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0D" w:rsidRPr="00E36D21" w:rsidRDefault="00B92055" w:rsidP="00E36D21">
      <w:pPr>
        <w:jc w:val="center"/>
        <w:rPr>
          <w:b/>
        </w:rPr>
      </w:pPr>
      <w:bookmarkStart w:id="0" w:name="_GoBack"/>
      <w:bookmarkEnd w:id="0"/>
      <w:r>
        <w:rPr>
          <w:b/>
        </w:rPr>
        <w:t>North Dakota</w:t>
      </w:r>
      <w:r w:rsidR="00E36D21" w:rsidRPr="00E36D21">
        <w:rPr>
          <w:b/>
        </w:rPr>
        <w:t xml:space="preserve"> Price List</w:t>
      </w:r>
    </w:p>
    <w:p w:rsidR="00E36D21" w:rsidRPr="00E36D21" w:rsidRDefault="00E36D21" w:rsidP="00E36D21">
      <w:pPr>
        <w:jc w:val="center"/>
        <w:rPr>
          <w:b/>
        </w:rPr>
      </w:pPr>
      <w:r w:rsidRPr="00E36D21">
        <w:rPr>
          <w:b/>
        </w:rPr>
        <w:t>Granite Telecommunications</w:t>
      </w:r>
    </w:p>
    <w:p w:rsidR="00E36D21" w:rsidRPr="00E36D21" w:rsidRDefault="00E36D21" w:rsidP="00E36D21">
      <w:pPr>
        <w:jc w:val="center"/>
      </w:pP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  <w:r w:rsidRPr="00E36D21">
        <w:rPr>
          <w:rFonts w:asciiTheme="minorHAnsi" w:hAnsiTheme="minorHAnsi"/>
          <w:color w:val="000000"/>
          <w:sz w:val="22"/>
        </w:rPr>
        <w:t>The following constitutes the standard local exchange, interexchange interLATA and intraLATA toll telecommunications service offerings provided by Granite Telecommunications, LLC within and</w:t>
      </w:r>
      <w:r w:rsidR="00513F05">
        <w:rPr>
          <w:rFonts w:asciiTheme="minorHAnsi" w:hAnsiTheme="minorHAnsi"/>
          <w:color w:val="000000"/>
          <w:sz w:val="22"/>
        </w:rPr>
        <w:t xml:space="preserve"> throughout the State of North Dakota</w:t>
      </w:r>
      <w:r w:rsidRPr="00E36D21">
        <w:rPr>
          <w:rFonts w:asciiTheme="minorHAnsi" w:hAnsiTheme="minorHAnsi"/>
          <w:color w:val="000000"/>
          <w:sz w:val="22"/>
        </w:rPr>
        <w:t xml:space="preserve">. </w:t>
      </w: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</w:p>
    <w:p w:rsidR="00E36D21" w:rsidRPr="00E36D21" w:rsidRDefault="00E36D21" w:rsidP="00E36D21">
      <w:pPr>
        <w:pStyle w:val="BodyTextIndent"/>
        <w:ind w:left="0"/>
        <w:jc w:val="both"/>
        <w:rPr>
          <w:rFonts w:asciiTheme="minorHAnsi" w:hAnsiTheme="minorHAnsi"/>
          <w:color w:val="000000"/>
          <w:sz w:val="22"/>
        </w:rPr>
      </w:pPr>
      <w:r w:rsidRPr="00E36D21">
        <w:rPr>
          <w:rFonts w:asciiTheme="minorHAnsi" w:hAnsiTheme="minorHAnsi"/>
          <w:color w:val="000000"/>
          <w:sz w:val="22"/>
        </w:rPr>
        <w:t>For additional information, please contact Granite Telecommunications, LLC in writing at 100 Newport Avenue Extension, Quincy, MA 02171</w:t>
      </w:r>
      <w:r w:rsidRPr="00E36D21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E36D21">
        <w:rPr>
          <w:rFonts w:asciiTheme="minorHAnsi" w:hAnsiTheme="minorHAnsi"/>
          <w:color w:val="000000"/>
          <w:sz w:val="22"/>
        </w:rPr>
        <w:t xml:space="preserve">or by calling the Company’s toll free number, </w:t>
      </w:r>
      <w:r w:rsidRPr="00E36D21">
        <w:rPr>
          <w:rStyle w:val="Strong"/>
          <w:rFonts w:asciiTheme="minorHAnsi" w:hAnsiTheme="minorHAnsi"/>
          <w:color w:val="000000"/>
          <w:sz w:val="22"/>
          <w:szCs w:val="20"/>
        </w:rPr>
        <w:t>866.847.5550</w:t>
      </w:r>
      <w:r w:rsidRPr="00E36D21">
        <w:rPr>
          <w:rFonts w:asciiTheme="minorHAnsi" w:hAnsiTheme="minorHAnsi"/>
          <w:b/>
          <w:bCs/>
          <w:color w:val="000000"/>
          <w:sz w:val="22"/>
        </w:rPr>
        <w:t>.</w:t>
      </w:r>
    </w:p>
    <w:p w:rsidR="00E36D21" w:rsidRDefault="00E36D21" w:rsidP="00E36D21">
      <w:pPr>
        <w:pStyle w:val="BodyTextIndent"/>
        <w:ind w:left="0"/>
        <w:jc w:val="both"/>
      </w:pPr>
      <w:r w:rsidRPr="00E36D21">
        <w:rPr>
          <w:rFonts w:asciiTheme="minorHAnsi" w:hAnsiTheme="minorHAnsi"/>
          <w:color w:val="000000"/>
          <w:sz w:val="20"/>
        </w:rPr>
        <w:br w:type="page"/>
      </w:r>
    </w:p>
    <w:p w:rsidR="00E36D21" w:rsidRDefault="00E36D21" w:rsidP="00E36D21">
      <w:pPr>
        <w:jc w:val="center"/>
      </w:pPr>
      <w:r>
        <w:lastRenderedPageBreak/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5470473"/>
        <w:docPartObj>
          <w:docPartGallery w:val="Table of Contents"/>
          <w:docPartUnique/>
        </w:docPartObj>
      </w:sdtPr>
      <w:sdtEndPr/>
      <w:sdtContent>
        <w:p w:rsidR="001A610A" w:rsidRDefault="001A610A">
          <w:pPr>
            <w:pStyle w:val="TOCHeading"/>
          </w:pPr>
        </w:p>
        <w:p w:rsidR="001A610A" w:rsidRPr="001549CD" w:rsidRDefault="001A610A">
          <w:pPr>
            <w:pStyle w:val="TOC1"/>
          </w:pPr>
          <w:r>
            <w:rPr>
              <w:b/>
            </w:rPr>
            <w:t xml:space="preserve">1. Local Exchange Services – Qwest Service Area </w:t>
          </w:r>
          <w:r w:rsidRPr="001549CD">
            <w:ptab w:relativeTo="margin" w:alignment="right" w:leader="dot"/>
          </w:r>
          <w:r w:rsidR="001549CD">
            <w:rPr>
              <w:bCs/>
            </w:rPr>
            <w:t>3</w:t>
          </w:r>
        </w:p>
        <w:p w:rsidR="001A610A" w:rsidRPr="001549CD" w:rsidRDefault="001A610A" w:rsidP="001549CD">
          <w:pPr>
            <w:pStyle w:val="TOC2"/>
            <w:ind w:left="0" w:firstLine="720"/>
          </w:pPr>
          <w:r w:rsidRPr="001549CD">
            <w:t>1.1.</w:t>
          </w:r>
          <w:r w:rsidRPr="001549CD">
            <w:tab/>
            <w:t xml:space="preserve">Service Order Charges </w:t>
          </w:r>
          <w:r w:rsidRPr="001549CD">
            <w:ptab w:relativeTo="margin" w:alignment="right" w:leader="dot"/>
          </w:r>
          <w:r w:rsidR="001549CD">
            <w:t>3</w:t>
          </w:r>
        </w:p>
        <w:p w:rsidR="001A610A" w:rsidRPr="001549CD" w:rsidRDefault="001A610A" w:rsidP="001A610A">
          <w:pPr>
            <w:ind w:firstLine="720"/>
          </w:pPr>
          <w:r w:rsidRPr="001549CD">
            <w:t>1.2.</w:t>
          </w:r>
          <w:r w:rsidRPr="001549CD">
            <w:tab/>
            <w:t>Directory Listings</w:t>
          </w:r>
          <w:r w:rsidRPr="001549CD">
            <w:ptab w:relativeTo="margin" w:alignment="right" w:leader="dot"/>
          </w:r>
          <w:r w:rsidR="001549CD">
            <w:t>3</w:t>
          </w:r>
        </w:p>
        <w:p w:rsidR="001A610A" w:rsidRPr="001549CD" w:rsidRDefault="001A610A" w:rsidP="001A610A">
          <w:pPr>
            <w:ind w:firstLine="720"/>
          </w:pPr>
          <w:r w:rsidRPr="001549CD">
            <w:t>1.3.</w:t>
          </w:r>
          <w:r w:rsidRPr="001549CD">
            <w:tab/>
            <w:t>Directory Assistance</w:t>
          </w:r>
          <w:r w:rsidRPr="001549CD">
            <w:ptab w:relativeTo="margin" w:alignment="right" w:leader="dot"/>
          </w:r>
          <w:r w:rsidR="001549CD">
            <w:t>3</w:t>
          </w:r>
        </w:p>
        <w:p w:rsidR="001A610A" w:rsidRPr="001549CD" w:rsidRDefault="001A610A" w:rsidP="001A610A">
          <w:pPr>
            <w:ind w:firstLine="720"/>
          </w:pPr>
          <w:r w:rsidRPr="001549CD">
            <w:t xml:space="preserve">1.4. </w:t>
          </w:r>
          <w:r w:rsidRPr="001549CD">
            <w:tab/>
            <w:t>Basic Local Exchange</w:t>
          </w:r>
          <w:r w:rsidRPr="001549CD">
            <w:ptab w:relativeTo="margin" w:alignment="right" w:leader="dot"/>
          </w:r>
          <w:r w:rsidR="001549CD">
            <w:t>3</w:t>
          </w:r>
        </w:p>
        <w:p w:rsidR="001A610A" w:rsidRPr="001549CD" w:rsidRDefault="001A610A" w:rsidP="001A610A">
          <w:pPr>
            <w:ind w:firstLine="720"/>
          </w:pPr>
          <w:r w:rsidRPr="001549CD">
            <w:t>1.5.</w:t>
          </w:r>
          <w:r w:rsidRPr="001549CD">
            <w:tab/>
            <w:t>Features</w:t>
          </w:r>
          <w:r w:rsidRPr="001549CD">
            <w:ptab w:relativeTo="margin" w:alignment="right" w:leader="dot"/>
          </w:r>
          <w:r w:rsidR="001549CD">
            <w:t>4</w:t>
          </w:r>
        </w:p>
        <w:p w:rsidR="001A610A" w:rsidRPr="001549CD" w:rsidRDefault="001A610A" w:rsidP="001A610A">
          <w:pPr>
            <w:ind w:firstLine="720"/>
          </w:pPr>
          <w:r w:rsidRPr="001549CD">
            <w:t>1.6.</w:t>
          </w:r>
          <w:r w:rsidRPr="001549CD">
            <w:tab/>
            <w:t>Centrex Features</w:t>
          </w:r>
          <w:r w:rsidRPr="001549CD">
            <w:ptab w:relativeTo="margin" w:alignment="right" w:leader="dot"/>
          </w:r>
          <w:r w:rsidR="001549CD">
            <w:t>5</w:t>
          </w:r>
        </w:p>
        <w:p w:rsidR="001A610A" w:rsidRPr="001549CD" w:rsidRDefault="001A610A" w:rsidP="001A610A">
          <w:pPr>
            <w:ind w:firstLine="720"/>
          </w:pPr>
          <w:r w:rsidRPr="001549CD">
            <w:t>1.7.</w:t>
          </w:r>
          <w:r w:rsidRPr="001549CD">
            <w:tab/>
            <w:t>Remote Call Forwarding</w:t>
          </w:r>
          <w:r w:rsidRPr="001549CD">
            <w:ptab w:relativeTo="margin" w:alignment="right" w:leader="dot"/>
          </w:r>
          <w:r w:rsidR="001549CD">
            <w:t>7</w:t>
          </w:r>
        </w:p>
        <w:p w:rsidR="001A610A" w:rsidRPr="001549CD" w:rsidRDefault="001A610A" w:rsidP="001A610A">
          <w:pPr>
            <w:ind w:firstLine="720"/>
          </w:pPr>
          <w:r w:rsidRPr="001549CD">
            <w:t xml:space="preserve">1.8. </w:t>
          </w:r>
          <w:r w:rsidRPr="001549CD">
            <w:tab/>
            <w:t>ISDN</w:t>
          </w:r>
          <w:r w:rsidRPr="001549CD">
            <w:ptab w:relativeTo="margin" w:alignment="right" w:leader="dot"/>
          </w:r>
          <w:r w:rsidR="001549CD">
            <w:t>7</w:t>
          </w:r>
        </w:p>
        <w:p w:rsidR="001A610A" w:rsidRPr="001549CD" w:rsidRDefault="001A610A" w:rsidP="001A610A">
          <w:pPr>
            <w:ind w:firstLine="720"/>
          </w:pPr>
          <w:r w:rsidRPr="001549CD">
            <w:t>1.9</w:t>
          </w:r>
          <w:r w:rsidRPr="001549CD">
            <w:tab/>
            <w:t>Private Lines</w:t>
          </w:r>
          <w:r w:rsidRPr="001549CD">
            <w:ptab w:relativeTo="margin" w:alignment="right" w:leader="dot"/>
          </w:r>
          <w:r w:rsidR="001549CD">
            <w:t>7</w:t>
          </w:r>
        </w:p>
        <w:p w:rsidR="001A610A" w:rsidRPr="001549CD" w:rsidRDefault="001A610A" w:rsidP="001A610A">
          <w:pPr>
            <w:ind w:firstLine="720"/>
          </w:pPr>
          <w:r w:rsidRPr="001549CD">
            <w:t>1.10</w:t>
          </w:r>
          <w:r w:rsidRPr="001549CD">
            <w:tab/>
            <w:t>Voicemail</w:t>
          </w:r>
          <w:r w:rsidRPr="001549CD">
            <w:ptab w:relativeTo="margin" w:alignment="right" w:leader="dot"/>
          </w:r>
          <w:r w:rsidR="001549CD">
            <w:t>7</w:t>
          </w:r>
        </w:p>
        <w:p w:rsidR="001549CD" w:rsidRDefault="001A610A" w:rsidP="001A610A">
          <w:pPr>
            <w:ind w:firstLine="720"/>
          </w:pPr>
          <w:r w:rsidRPr="001549CD">
            <w:t>1.11</w:t>
          </w:r>
          <w:r w:rsidRPr="001549CD">
            <w:tab/>
            <w:t>Usage</w:t>
          </w:r>
          <w:r w:rsidRPr="001549CD">
            <w:ptab w:relativeTo="margin" w:alignment="right" w:leader="dot"/>
          </w:r>
          <w:r w:rsidR="001549CD">
            <w:t>7</w:t>
          </w:r>
        </w:p>
        <w:p w:rsidR="001549CD" w:rsidRPr="00E351F3" w:rsidRDefault="001549CD" w:rsidP="001549CD">
          <w:pPr>
            <w:rPr>
              <w:b/>
            </w:rPr>
          </w:pPr>
          <w:r>
            <w:rPr>
              <w:b/>
            </w:rPr>
            <w:t xml:space="preserve">2. </w:t>
          </w:r>
          <w:r w:rsidRPr="00E351F3">
            <w:rPr>
              <w:b/>
            </w:rPr>
            <w:t>FEDERAL GOVERNMENT SERVICE AGREEMENTS</w:t>
          </w:r>
          <w:r w:rsidRPr="001549CD">
            <w:ptab w:relativeTo="margin" w:alignment="right" w:leader="dot"/>
          </w:r>
          <w:r>
            <w:t>8</w:t>
          </w:r>
        </w:p>
        <w:p w:rsidR="001549CD" w:rsidRPr="001549CD" w:rsidRDefault="001549CD" w:rsidP="001549CD">
          <w:pPr>
            <w:ind w:firstLine="720"/>
          </w:pPr>
          <w:r w:rsidRPr="001549CD">
            <w:t>2.1.</w:t>
          </w:r>
          <w:r w:rsidRPr="001549CD">
            <w:tab/>
            <w:t>General</w:t>
          </w:r>
          <w:r w:rsidRPr="001549CD">
            <w:ptab w:relativeTo="margin" w:alignment="right" w:leader="dot"/>
          </w:r>
          <w:r>
            <w:t>8</w:t>
          </w:r>
        </w:p>
        <w:p w:rsidR="001549CD" w:rsidRPr="001549CD" w:rsidRDefault="001549CD" w:rsidP="001549CD">
          <w:pPr>
            <w:ind w:firstLine="720"/>
          </w:pPr>
          <w:r w:rsidRPr="001549CD">
            <w:t>2.2.</w:t>
          </w:r>
          <w:r w:rsidRPr="001549CD">
            <w:tab/>
            <w:t xml:space="preserve">Enterprise Infrastructure Services (EIS) </w:t>
          </w:r>
          <w:r w:rsidRPr="001549CD">
            <w:ptab w:relativeTo="margin" w:alignment="right" w:leader="dot"/>
          </w:r>
          <w:r>
            <w:t>8</w:t>
          </w:r>
        </w:p>
        <w:p w:rsidR="001A610A" w:rsidRPr="001A610A" w:rsidRDefault="003F5A12" w:rsidP="001549CD">
          <w:pPr>
            <w:rPr>
              <w:b/>
            </w:rPr>
          </w:pPr>
        </w:p>
      </w:sdtContent>
    </w:sdt>
    <w:p w:rsidR="00E36D21" w:rsidRDefault="00E36D21">
      <w:r>
        <w:br w:type="page"/>
      </w:r>
    </w:p>
    <w:p w:rsidR="00E36D21" w:rsidRDefault="00E36D21" w:rsidP="00E36D21">
      <w:pPr>
        <w:jc w:val="center"/>
        <w:rPr>
          <w:b/>
        </w:rPr>
        <w:sectPr w:rsidR="00E36D21" w:rsidSect="001549CD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36D21" w:rsidRDefault="00E36D21" w:rsidP="00E36D21">
      <w:pPr>
        <w:rPr>
          <w:b/>
        </w:rPr>
      </w:pPr>
      <w:r>
        <w:rPr>
          <w:b/>
        </w:rPr>
        <w:lastRenderedPageBreak/>
        <w:t xml:space="preserve">1. Local Exchange Services – </w:t>
      </w:r>
      <w:r w:rsidR="00C5021A">
        <w:rPr>
          <w:b/>
        </w:rPr>
        <w:t>Qwest</w:t>
      </w:r>
      <w:r>
        <w:rPr>
          <w:b/>
        </w:rPr>
        <w:t xml:space="preserve"> Service Area</w:t>
      </w:r>
    </w:p>
    <w:p w:rsidR="00E36D21" w:rsidRDefault="00E36D21" w:rsidP="00E36D21">
      <w:pPr>
        <w:ind w:firstLine="720"/>
        <w:rPr>
          <w:b/>
        </w:rPr>
      </w:pPr>
      <w:r>
        <w:rPr>
          <w:b/>
        </w:rPr>
        <w:t>1.1.</w:t>
      </w:r>
      <w:r>
        <w:rPr>
          <w:b/>
        </w:rPr>
        <w:tab/>
        <w:t>Service Order Charges</w:t>
      </w:r>
    </w:p>
    <w:tbl>
      <w:tblPr>
        <w:tblpPr w:leftFromText="180" w:rightFromText="180" w:vertAnchor="text" w:horzAnchor="page" w:tblpX="2202" w:tblpY="107"/>
        <w:tblW w:w="7830" w:type="dxa"/>
        <w:tblLook w:val="04A0" w:firstRow="1" w:lastRow="0" w:firstColumn="1" w:lastColumn="0" w:noHBand="0" w:noVBand="1"/>
      </w:tblPr>
      <w:tblGrid>
        <w:gridCol w:w="5836"/>
        <w:gridCol w:w="1994"/>
      </w:tblGrid>
      <w:tr w:rsidR="00E36D21" w:rsidRPr="00E36D21" w:rsidTr="009B41F6">
        <w:trPr>
          <w:trHeight w:val="300"/>
        </w:trPr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620" w:type="dxa"/>
              <w:tblLook w:val="04A0" w:firstRow="1" w:lastRow="0" w:firstColumn="1" w:lastColumn="0" w:noHBand="0" w:noVBand="1"/>
            </w:tblPr>
            <w:tblGrid>
              <w:gridCol w:w="3900"/>
              <w:gridCol w:w="1720"/>
            </w:tblGrid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Description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Rate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Service Order Charge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$29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1-3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$60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4-10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$205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New Install 11+ lines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$350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No Trouble Found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$12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5.00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Restoral Charge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$33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Record Change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C5021A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$18</w:t>
                  </w:r>
                  <w:r w:rsidR="009B41F6" w:rsidRPr="009B41F6">
                    <w:rPr>
                      <w:rFonts w:ascii="Calibri" w:eastAsia="Times New Roman" w:hAnsi="Calibri" w:cs="Times New Roman"/>
                      <w:color w:val="000000"/>
                    </w:rPr>
                    <w:t>.00</w:t>
                  </w:r>
                </w:p>
              </w:tc>
            </w:tr>
            <w:tr w:rsidR="009B41F6" w:rsidRPr="009B41F6" w:rsidTr="009B41F6">
              <w:trPr>
                <w:trHeight w:val="300"/>
              </w:trPr>
              <w:tc>
                <w:tcPr>
                  <w:tcW w:w="3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Tag and Locate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1F6" w:rsidRPr="009B41F6" w:rsidRDefault="009B41F6" w:rsidP="009B41F6">
                  <w:pPr>
                    <w:framePr w:hSpace="180" w:wrap="around" w:vAnchor="text" w:hAnchor="page" w:x="2202" w:y="107"/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B41F6">
                    <w:rPr>
                      <w:rFonts w:ascii="Calibri" w:eastAsia="Times New Roman" w:hAnsi="Calibri" w:cs="Times New Roman"/>
                      <w:color w:val="000000"/>
                    </w:rPr>
                    <w:t>$129.00</w:t>
                  </w:r>
                </w:p>
              </w:tc>
            </w:tr>
          </w:tbl>
          <w:p w:rsidR="00E36D21" w:rsidRPr="00E36D21" w:rsidRDefault="00E36D21" w:rsidP="00E3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6D21" w:rsidRPr="00E36D21" w:rsidTr="001A610A">
        <w:trPr>
          <w:trHeight w:val="363"/>
        </w:trPr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D21" w:rsidRPr="00E36D21" w:rsidRDefault="00E36D21" w:rsidP="00E36D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6D21" w:rsidRPr="00E36D21" w:rsidRDefault="00E36D21" w:rsidP="00E36D21">
      <w:r>
        <w:tab/>
      </w:r>
      <w:r>
        <w:tab/>
      </w:r>
    </w:p>
    <w:p w:rsidR="00E36D21" w:rsidRPr="00E36D21" w:rsidRDefault="00E36D21" w:rsidP="00E36D21"/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9B41F6" w:rsidRDefault="009B41F6" w:rsidP="009B41F6">
      <w:pPr>
        <w:rPr>
          <w:b/>
        </w:rPr>
      </w:pPr>
    </w:p>
    <w:p w:rsidR="00E36D21" w:rsidRDefault="00E36D21" w:rsidP="00E36D21">
      <w:pPr>
        <w:ind w:firstLine="720"/>
        <w:rPr>
          <w:b/>
        </w:rPr>
      </w:pPr>
      <w:r>
        <w:rPr>
          <w:b/>
        </w:rPr>
        <w:t>1.2.</w:t>
      </w:r>
      <w:r>
        <w:rPr>
          <w:b/>
        </w:rPr>
        <w:tab/>
        <w:t>Directory Listings</w:t>
      </w:r>
    </w:p>
    <w:tbl>
      <w:tblPr>
        <w:tblW w:w="3480" w:type="dxa"/>
        <w:tblLook w:val="04A0" w:firstRow="1" w:lastRow="0" w:firstColumn="1" w:lastColumn="0" w:noHBand="0" w:noVBand="1"/>
      </w:tblPr>
      <w:tblGrid>
        <w:gridCol w:w="2520"/>
        <w:gridCol w:w="960"/>
      </w:tblGrid>
      <w:tr w:rsidR="002A38C6" w:rsidRPr="002A38C6" w:rsidTr="005666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2A38C6" w:rsidRPr="002A38C6" w:rsidTr="005666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Additional Listing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$6.36</w:t>
            </w:r>
          </w:p>
        </w:tc>
      </w:tr>
      <w:tr w:rsidR="002A38C6" w:rsidRPr="002A38C6" w:rsidTr="005666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Foreign Additional Listing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$6.36</w:t>
            </w:r>
          </w:p>
        </w:tc>
      </w:tr>
      <w:tr w:rsidR="002A38C6" w:rsidRPr="002A38C6" w:rsidTr="005666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Non-Listed Listing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$7.42</w:t>
            </w:r>
          </w:p>
        </w:tc>
      </w:tr>
      <w:tr w:rsidR="002A38C6" w:rsidRPr="002A38C6" w:rsidTr="005666EF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Non-Published Listing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8C6" w:rsidRPr="002A38C6" w:rsidRDefault="002A38C6" w:rsidP="002A38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38C6">
              <w:rPr>
                <w:rFonts w:ascii="Calibri" w:eastAsia="Times New Roman" w:hAnsi="Calibri" w:cs="Times New Roman"/>
                <w:color w:val="000000"/>
              </w:rPr>
              <w:t>$7.42</w:t>
            </w:r>
          </w:p>
        </w:tc>
      </w:tr>
    </w:tbl>
    <w:p w:rsidR="00E36D21" w:rsidRPr="00E36D21" w:rsidRDefault="00E36D21" w:rsidP="00E36D21">
      <w:pPr>
        <w:ind w:firstLine="720"/>
      </w:pPr>
    </w:p>
    <w:p w:rsidR="00E36D21" w:rsidRDefault="00E36D21" w:rsidP="00E36D21">
      <w:pPr>
        <w:ind w:firstLine="720"/>
        <w:rPr>
          <w:b/>
        </w:rPr>
      </w:pPr>
      <w:r>
        <w:rPr>
          <w:b/>
        </w:rPr>
        <w:t>1.3.</w:t>
      </w:r>
      <w:r>
        <w:rPr>
          <w:b/>
        </w:rPr>
        <w:tab/>
        <w:t>Directory Assistance</w:t>
      </w:r>
    </w:p>
    <w:tbl>
      <w:tblPr>
        <w:tblW w:w="5620" w:type="dxa"/>
        <w:tblInd w:w="910" w:type="dxa"/>
        <w:tblLook w:val="04A0" w:firstRow="1" w:lastRow="0" w:firstColumn="1" w:lastColumn="0" w:noHBand="0" w:noVBand="1"/>
      </w:tblPr>
      <w:tblGrid>
        <w:gridCol w:w="3900"/>
        <w:gridCol w:w="1720"/>
      </w:tblGrid>
      <w:tr w:rsidR="005666EF" w:rsidRPr="009B41F6" w:rsidTr="004571E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6EF" w:rsidRPr="009B41F6" w:rsidRDefault="005666EF" w:rsidP="004571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9B41F6" w:rsidTr="004571E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Directory Assistance- Local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$4.99</w:t>
            </w:r>
          </w:p>
        </w:tc>
      </w:tr>
      <w:tr w:rsidR="005666EF" w:rsidRPr="009B41F6" w:rsidTr="004571E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Directory Assistance- Regional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$4.99</w:t>
            </w:r>
          </w:p>
        </w:tc>
      </w:tr>
      <w:tr w:rsidR="005666EF" w:rsidRPr="009B41F6" w:rsidTr="004571E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Operator Assistance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6EF" w:rsidRPr="009B41F6" w:rsidRDefault="005666EF" w:rsidP="004571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$4.99</w:t>
            </w:r>
          </w:p>
        </w:tc>
      </w:tr>
      <w:tr w:rsidR="005666EF" w:rsidRPr="009B41F6" w:rsidTr="004571E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Call Completion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66EF" w:rsidRPr="009B41F6" w:rsidRDefault="005666EF" w:rsidP="004571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41F6">
              <w:rPr>
                <w:rFonts w:ascii="Calibri" w:eastAsia="Times New Roman" w:hAnsi="Calibri" w:cs="Times New Roman"/>
                <w:color w:val="000000"/>
              </w:rPr>
              <w:t>$1.50 plus usage</w:t>
            </w:r>
          </w:p>
        </w:tc>
      </w:tr>
    </w:tbl>
    <w:p w:rsidR="00E36D21" w:rsidRPr="00E36D21" w:rsidRDefault="00E36D21" w:rsidP="00E36D21">
      <w:pPr>
        <w:ind w:firstLine="720"/>
      </w:pPr>
    </w:p>
    <w:p w:rsidR="00E36D21" w:rsidRDefault="00E36D21" w:rsidP="00E36D21">
      <w:pPr>
        <w:ind w:firstLine="720"/>
        <w:rPr>
          <w:b/>
        </w:rPr>
      </w:pPr>
      <w:r>
        <w:rPr>
          <w:b/>
        </w:rPr>
        <w:t xml:space="preserve">1.4. </w:t>
      </w:r>
      <w:r>
        <w:rPr>
          <w:b/>
        </w:rPr>
        <w:tab/>
        <w:t>Basic Local Exchange</w:t>
      </w:r>
    </w:p>
    <w:tbl>
      <w:tblPr>
        <w:tblW w:w="4300" w:type="dxa"/>
        <w:tblLook w:val="04A0" w:firstRow="1" w:lastRow="0" w:firstColumn="1" w:lastColumn="0" w:noHBand="0" w:noVBand="1"/>
      </w:tblPr>
      <w:tblGrid>
        <w:gridCol w:w="3340"/>
        <w:gridCol w:w="960"/>
      </w:tblGrid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Business Flat Rate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$41.05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Centrex Main Station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$49.43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DSS Two-Way Trunk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$23.00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Flat Rate Business Line - 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$33.92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Inward Flat Trunk - each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$41.05</w:t>
            </w:r>
          </w:p>
        </w:tc>
      </w:tr>
      <w:tr w:rsidR="005666EF" w:rsidRPr="005666EF" w:rsidTr="005666E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PBX Inward Only Flat Trunk w/ DID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$41.05</w:t>
            </w:r>
          </w:p>
        </w:tc>
      </w:tr>
    </w:tbl>
    <w:p w:rsidR="00E36D21" w:rsidRPr="00E36D21" w:rsidRDefault="00E36D21" w:rsidP="00E36D21">
      <w:pPr>
        <w:ind w:firstLine="720"/>
      </w:pPr>
    </w:p>
    <w:p w:rsidR="001549CD" w:rsidRDefault="001549CD" w:rsidP="00E36D21">
      <w:pPr>
        <w:ind w:firstLine="720"/>
        <w:rPr>
          <w:b/>
        </w:rPr>
      </w:pPr>
    </w:p>
    <w:p w:rsidR="001549CD" w:rsidRDefault="001549CD" w:rsidP="00E36D21">
      <w:pPr>
        <w:ind w:firstLine="720"/>
        <w:rPr>
          <w:b/>
        </w:rPr>
      </w:pPr>
    </w:p>
    <w:p w:rsidR="001549CD" w:rsidRDefault="001549CD" w:rsidP="001549CD">
      <w:pPr>
        <w:rPr>
          <w:b/>
        </w:rPr>
      </w:pPr>
      <w:r>
        <w:rPr>
          <w:b/>
        </w:rPr>
        <w:lastRenderedPageBreak/>
        <w:t>1. Local Exchange Services – Qwest Service Area</w:t>
      </w:r>
    </w:p>
    <w:p w:rsidR="00E36D21" w:rsidRDefault="00E36D21" w:rsidP="00E36D21">
      <w:pPr>
        <w:ind w:firstLine="720"/>
        <w:rPr>
          <w:b/>
        </w:rPr>
      </w:pPr>
      <w:r>
        <w:rPr>
          <w:b/>
        </w:rPr>
        <w:t>1.5.</w:t>
      </w:r>
      <w:r>
        <w:rPr>
          <w:b/>
        </w:rPr>
        <w:tab/>
        <w:t>Features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5060"/>
        <w:gridCol w:w="960"/>
      </w:tblGrid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Alarm Coupler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$2.75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Alternat Answer Busy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$6.50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Business Line and Features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$58.25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Business Prime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$42.40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 Buzy Line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$3.00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Dont Answer -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$5.83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Dont Answer -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$5.83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Line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$3.18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Line External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$3.18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Line External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$3.18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Overflow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$9.49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Busy Programmable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$8.50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 Not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$4.24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$4.24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 Busy Line External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$5.83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 Busy Line External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$5.83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$4.24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 Expanded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$4.24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Dont Answer Programmable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$4.50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Forwarding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$6.36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PLANNER per DID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$7.95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Rejection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$6.36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Return *69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$5.83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Screening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$3.00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Transfer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$7.42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Waiting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$8.48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Waiting- 3 Way Calling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$7.50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Waiting and Call Forward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$6.90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Caller ID Number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$10.60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Caller ID with Name and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$10.60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Caller ID with Privacy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$11.50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Choice Business Plan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$47.70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Circular Hunting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$6.63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Circular Hunting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$6.63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Continuous Redial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$4.77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Cornerstone Business Line Plus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$41.00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Custom Calling and Line Feature Package First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$74.20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Custom Ringing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$7.45</w:t>
            </w:r>
          </w:p>
        </w:tc>
      </w:tr>
      <w:tr w:rsidR="005666EF" w:rsidRPr="005666EF" w:rsidTr="005666EF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Custom Ringing First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$7.90</w:t>
            </w:r>
          </w:p>
        </w:tc>
      </w:tr>
    </w:tbl>
    <w:p w:rsidR="001549CD" w:rsidRDefault="001549CD" w:rsidP="001549CD">
      <w:pPr>
        <w:rPr>
          <w:b/>
        </w:rPr>
      </w:pPr>
      <w:r>
        <w:rPr>
          <w:b/>
        </w:rPr>
        <w:lastRenderedPageBreak/>
        <w:t>1. Local Exchange Services – Qwest Service Area</w:t>
      </w:r>
    </w:p>
    <w:p w:rsidR="001549CD" w:rsidRDefault="001549CD" w:rsidP="001549CD">
      <w:pPr>
        <w:ind w:firstLine="720"/>
        <w:rPr>
          <w:b/>
        </w:rPr>
      </w:pPr>
      <w:r>
        <w:rPr>
          <w:b/>
        </w:rPr>
        <w:t>1.5.</w:t>
      </w:r>
      <w:r>
        <w:rPr>
          <w:b/>
        </w:rPr>
        <w:tab/>
        <w:t>Features</w:t>
      </w:r>
    </w:p>
    <w:p w:rsidR="001549CD" w:rsidRDefault="001549CD" w:rsidP="00C5021A">
      <w:pPr>
        <w:ind w:firstLine="720"/>
        <w:rPr>
          <w:b/>
        </w:rPr>
      </w:pPr>
    </w:p>
    <w:tbl>
      <w:tblPr>
        <w:tblW w:w="5940" w:type="dxa"/>
        <w:tblLook w:val="04A0" w:firstRow="1" w:lastRow="0" w:firstColumn="1" w:lastColumn="0" w:noHBand="0" w:noVBand="1"/>
      </w:tblPr>
      <w:tblGrid>
        <w:gridCol w:w="4950"/>
        <w:gridCol w:w="636"/>
        <w:gridCol w:w="354"/>
      </w:tblGrid>
      <w:tr w:rsidR="001549CD" w:rsidRPr="001549CD" w:rsidTr="001549CD">
        <w:trPr>
          <w:gridAfter w:val="1"/>
          <w:wAfter w:w="754" w:type="dxa"/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Dial Call Waiting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$2.15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DID - First 100 Station Numbers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$366.37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DID Block of 20 Sequential TNs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$3.02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DID Trunk-2 way Digital Trunk Circuit w/answer supv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$45.77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Direct Call Pickup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$1.00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Direct Call Pickup w Barge in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$1.00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Distinctive Alert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$1.00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Easy Number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$3.18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Feature Package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$5.99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Feature Package Add A Line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$37.10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Hunting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$9.49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In-Only DID Trunk Termination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$45.77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Nonsequential Telephone Number - DID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$0.08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Priority Call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$5.00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Remote Access Forwarding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$9.54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Scheduled Forwarding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$10.00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Select Call Forward *63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$6.00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Selective Class of Call Screening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$3.18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Six Way Conference Calling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$5.00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Speed Call 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$6.25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Speed Call 8 Number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$4.77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Three Way Calling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$6.36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Toll Restriction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$5.83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Toll Restriction - 1010XXX Blocking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$0.11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Toll Reversal Charge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$4.56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Unlimited Business Line and Feature Package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$47.70 </w:t>
            </w:r>
          </w:p>
        </w:tc>
      </w:tr>
      <w:tr w:rsidR="001549CD" w:rsidRPr="001549CD" w:rsidTr="001549CD">
        <w:trPr>
          <w:trHeight w:val="30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>Unlimited Business Line and Feature Package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CD" w:rsidRPr="001549CD" w:rsidRDefault="001549CD" w:rsidP="001549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49CD">
              <w:rPr>
                <w:rFonts w:ascii="Calibri" w:eastAsia="Times New Roman" w:hAnsi="Calibri" w:cs="Times New Roman"/>
                <w:color w:val="000000"/>
              </w:rPr>
              <w:t xml:space="preserve">$58.30 </w:t>
            </w:r>
          </w:p>
        </w:tc>
      </w:tr>
    </w:tbl>
    <w:p w:rsidR="001549CD" w:rsidRDefault="001549CD" w:rsidP="001549CD">
      <w:pPr>
        <w:rPr>
          <w:b/>
        </w:rPr>
      </w:pPr>
    </w:p>
    <w:p w:rsidR="00E36D21" w:rsidRDefault="00E36D21" w:rsidP="00C5021A">
      <w:pPr>
        <w:ind w:firstLine="720"/>
        <w:rPr>
          <w:b/>
        </w:rPr>
      </w:pPr>
      <w:r>
        <w:rPr>
          <w:b/>
        </w:rPr>
        <w:t>1.6.</w:t>
      </w:r>
      <w:r>
        <w:rPr>
          <w:b/>
        </w:rPr>
        <w:tab/>
      </w:r>
      <w:r w:rsidR="005666EF">
        <w:rPr>
          <w:b/>
        </w:rPr>
        <w:t>Centrex Features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6400"/>
        <w:gridCol w:w="960"/>
      </w:tblGrid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Call Forward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$3.00</w:t>
            </w:r>
          </w:p>
        </w:tc>
      </w:tr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Centrex Call Pickup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$0.30</w:t>
            </w:r>
          </w:p>
        </w:tc>
      </w:tr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Centrex Feature Package - Seven or more lines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$4.50</w:t>
            </w:r>
          </w:p>
        </w:tc>
      </w:tr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Centron I Call Pickup, per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$1.00</w:t>
            </w:r>
          </w:p>
        </w:tc>
      </w:tr>
      <w:tr w:rsidR="005666EF" w:rsidRPr="005666EF" w:rsidTr="005666EF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Customized Call Management Services - Standard Feature Package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$6.00</w:t>
            </w:r>
          </w:p>
        </w:tc>
      </w:tr>
    </w:tbl>
    <w:p w:rsidR="005666EF" w:rsidRDefault="005666EF" w:rsidP="00C5021A">
      <w:pPr>
        <w:ind w:firstLine="720"/>
        <w:rPr>
          <w:b/>
        </w:rPr>
      </w:pPr>
    </w:p>
    <w:p w:rsidR="005666EF" w:rsidRDefault="005666EF" w:rsidP="00C5021A">
      <w:pPr>
        <w:ind w:firstLine="720"/>
        <w:rPr>
          <w:b/>
        </w:rPr>
      </w:pPr>
      <w:r>
        <w:rPr>
          <w:b/>
        </w:rPr>
        <w:lastRenderedPageBreak/>
        <w:t>1.7.</w:t>
      </w:r>
      <w:r>
        <w:rPr>
          <w:b/>
        </w:rPr>
        <w:tab/>
        <w:t>Remote Call Forwarding</w:t>
      </w:r>
    </w:p>
    <w:tbl>
      <w:tblPr>
        <w:tblW w:w="5300" w:type="dxa"/>
        <w:tblLook w:val="04A0" w:firstRow="1" w:lastRow="0" w:firstColumn="1" w:lastColumn="0" w:noHBand="0" w:noVBand="1"/>
      </w:tblPr>
      <w:tblGrid>
        <w:gridCol w:w="4340"/>
        <w:gridCol w:w="960"/>
      </w:tblGrid>
      <w:tr w:rsidR="005666EF" w:rsidRPr="005666EF" w:rsidTr="005666E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Remote Call Forwarding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$23.32</w:t>
            </w:r>
          </w:p>
        </w:tc>
      </w:tr>
      <w:tr w:rsidR="005666EF" w:rsidRPr="005666EF" w:rsidTr="005666E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Remote Call Forwarding Additional Talk Path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$23.32</w:t>
            </w:r>
          </w:p>
        </w:tc>
      </w:tr>
      <w:tr w:rsidR="005666EF" w:rsidRPr="005666EF" w:rsidTr="005666E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Remote Call Forwarding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$23.32</w:t>
            </w:r>
          </w:p>
        </w:tc>
      </w:tr>
      <w:tr w:rsidR="005666EF" w:rsidRPr="005666EF" w:rsidTr="005666EF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Remote Call Forwarding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$23.32</w:t>
            </w:r>
          </w:p>
        </w:tc>
      </w:tr>
    </w:tbl>
    <w:p w:rsidR="005666EF" w:rsidRDefault="005666EF" w:rsidP="00C5021A">
      <w:pPr>
        <w:ind w:firstLine="720"/>
        <w:rPr>
          <w:b/>
        </w:rPr>
      </w:pPr>
    </w:p>
    <w:p w:rsidR="005666EF" w:rsidRDefault="005666EF" w:rsidP="00C5021A">
      <w:pPr>
        <w:ind w:firstLine="720"/>
        <w:rPr>
          <w:b/>
        </w:rPr>
      </w:pPr>
      <w:r>
        <w:rPr>
          <w:b/>
        </w:rPr>
        <w:t xml:space="preserve">1.8. </w:t>
      </w:r>
      <w:r>
        <w:rPr>
          <w:b/>
        </w:rPr>
        <w:tab/>
        <w:t>ISDN</w:t>
      </w:r>
    </w:p>
    <w:tbl>
      <w:tblPr>
        <w:tblW w:w="4220" w:type="dxa"/>
        <w:tblLook w:val="04A0" w:firstRow="1" w:lastRow="0" w:firstColumn="1" w:lastColumn="0" w:noHBand="0" w:noVBand="1"/>
      </w:tblPr>
      <w:tblGrid>
        <w:gridCol w:w="3260"/>
        <w:gridCol w:w="960"/>
      </w:tblGrid>
      <w:tr w:rsidR="005666EF" w:rsidRPr="005666EF" w:rsidTr="005666E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ISDN Basic Flat Rate Access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$80.56</w:t>
            </w:r>
          </w:p>
        </w:tc>
      </w:tr>
      <w:tr w:rsidR="005666EF" w:rsidRPr="005666EF" w:rsidTr="005666E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ISDN PRI Facility Configuration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$424.00</w:t>
            </w:r>
          </w:p>
        </w:tc>
      </w:tr>
      <w:tr w:rsidR="005666EF" w:rsidRPr="005666EF" w:rsidTr="005666E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ISDN-PRI: Dedicated Trunk 2-Way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$24.38</w:t>
            </w:r>
          </w:p>
        </w:tc>
      </w:tr>
    </w:tbl>
    <w:p w:rsidR="005666EF" w:rsidRDefault="005666EF" w:rsidP="00C5021A">
      <w:pPr>
        <w:ind w:firstLine="720"/>
        <w:rPr>
          <w:b/>
        </w:rPr>
      </w:pPr>
    </w:p>
    <w:p w:rsidR="005666EF" w:rsidRDefault="005666EF" w:rsidP="00C5021A">
      <w:pPr>
        <w:ind w:firstLine="720"/>
        <w:rPr>
          <w:b/>
        </w:rPr>
      </w:pPr>
      <w:r>
        <w:rPr>
          <w:b/>
        </w:rPr>
        <w:t>1.9</w:t>
      </w:r>
      <w:r>
        <w:rPr>
          <w:b/>
        </w:rPr>
        <w:tab/>
        <w:t>Private Lines</w:t>
      </w:r>
    </w:p>
    <w:tbl>
      <w:tblPr>
        <w:tblW w:w="7240" w:type="dxa"/>
        <w:tblLook w:val="04A0" w:firstRow="1" w:lastRow="0" w:firstColumn="1" w:lastColumn="0" w:noHBand="0" w:noVBand="1"/>
      </w:tblPr>
      <w:tblGrid>
        <w:gridCol w:w="6280"/>
        <w:gridCol w:w="960"/>
      </w:tblGrid>
      <w:tr w:rsidR="005666EF" w:rsidRPr="005666EF" w:rsidTr="005666EF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Channel Performance - Exchange Service Extension - Private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$11.00</w:t>
            </w:r>
          </w:p>
        </w:tc>
      </w:tr>
    </w:tbl>
    <w:p w:rsidR="005666EF" w:rsidRDefault="005666EF" w:rsidP="00C5021A">
      <w:pPr>
        <w:ind w:firstLine="720"/>
        <w:rPr>
          <w:b/>
        </w:rPr>
      </w:pPr>
    </w:p>
    <w:p w:rsidR="005666EF" w:rsidRDefault="005666EF" w:rsidP="00C5021A">
      <w:pPr>
        <w:ind w:firstLine="720"/>
        <w:rPr>
          <w:b/>
        </w:rPr>
      </w:pPr>
      <w:r>
        <w:rPr>
          <w:b/>
        </w:rPr>
        <w:t>1.10</w:t>
      </w:r>
      <w:r>
        <w:rPr>
          <w:b/>
        </w:rPr>
        <w:tab/>
        <w:t>Voicemail</w:t>
      </w:r>
    </w:p>
    <w:tbl>
      <w:tblPr>
        <w:tblW w:w="5320" w:type="dxa"/>
        <w:tblLook w:val="04A0" w:firstRow="1" w:lastRow="0" w:firstColumn="1" w:lastColumn="0" w:noHBand="0" w:noVBand="1"/>
      </w:tblPr>
      <w:tblGrid>
        <w:gridCol w:w="4360"/>
        <w:gridCol w:w="960"/>
      </w:tblGrid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</w:tr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Easy Access to Voice Mail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$0.98</w:t>
            </w:r>
          </w:p>
        </w:tc>
      </w:tr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Message Waiting Indicator - Audible &amp; Visual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$1.10</w:t>
            </w:r>
          </w:p>
        </w:tc>
      </w:tr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Message Waiting Indicator Audible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$0.25</w:t>
            </w:r>
          </w:p>
        </w:tc>
      </w:tr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Scheduled Greeting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$4.95</w:t>
            </w:r>
          </w:p>
        </w:tc>
      </w:tr>
      <w:tr w:rsidR="005666EF" w:rsidRPr="005666EF" w:rsidTr="005666EF">
        <w:trPr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Voice Messaging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$13.95</w:t>
            </w:r>
          </w:p>
        </w:tc>
      </w:tr>
    </w:tbl>
    <w:p w:rsidR="005666EF" w:rsidRDefault="005666EF" w:rsidP="00C5021A">
      <w:pPr>
        <w:ind w:firstLine="720"/>
        <w:rPr>
          <w:b/>
        </w:rPr>
      </w:pPr>
    </w:p>
    <w:p w:rsidR="005666EF" w:rsidRDefault="005666EF" w:rsidP="00C5021A">
      <w:pPr>
        <w:ind w:firstLine="720"/>
        <w:rPr>
          <w:b/>
        </w:rPr>
      </w:pPr>
      <w:r>
        <w:rPr>
          <w:b/>
        </w:rPr>
        <w:t>1.11</w:t>
      </w:r>
      <w:r>
        <w:rPr>
          <w:b/>
        </w:rPr>
        <w:tab/>
        <w:t>Usage</w:t>
      </w:r>
    </w:p>
    <w:p w:rsidR="005666EF" w:rsidRPr="005666EF" w:rsidRDefault="005666EF" w:rsidP="005666EF">
      <w:pPr>
        <w:ind w:firstLine="720"/>
      </w:pPr>
      <w:r>
        <w:rPr>
          <w:b/>
        </w:rPr>
        <w:tab/>
      </w:r>
      <w:r>
        <w:t>Local Calls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666EF" w:rsidRPr="005666EF" w:rsidTr="005666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Per Minute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:rsidR="005666EF" w:rsidRDefault="005666EF" w:rsidP="00C5021A">
      <w:pPr>
        <w:ind w:firstLine="720"/>
      </w:pPr>
      <w:r>
        <w:tab/>
        <w:t>Regional Calls</w:t>
      </w:r>
    </w:p>
    <w:tbl>
      <w:tblPr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5666EF" w:rsidRPr="005666EF" w:rsidTr="005666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Per Minute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EF" w:rsidRPr="005666EF" w:rsidRDefault="005666EF" w:rsidP="005666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5666EF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</w:tr>
    </w:tbl>
    <w:p w:rsidR="001549CD" w:rsidRDefault="001549CD" w:rsidP="00C5021A">
      <w:pPr>
        <w:ind w:firstLine="720"/>
      </w:pPr>
    </w:p>
    <w:p w:rsidR="001549CD" w:rsidRDefault="001549CD">
      <w:r>
        <w:br w:type="page"/>
      </w:r>
    </w:p>
    <w:p w:rsidR="001549CD" w:rsidRPr="00E351F3" w:rsidRDefault="001549CD" w:rsidP="001549CD">
      <w:pPr>
        <w:rPr>
          <w:b/>
        </w:rPr>
      </w:pPr>
      <w:r>
        <w:rPr>
          <w:b/>
        </w:rPr>
        <w:lastRenderedPageBreak/>
        <w:t xml:space="preserve">2. </w:t>
      </w:r>
      <w:r w:rsidRPr="00E351F3">
        <w:rPr>
          <w:b/>
        </w:rPr>
        <w:t>FEDERAL GOVERNMENT SERVICE AGREEMENTS</w:t>
      </w:r>
    </w:p>
    <w:p w:rsidR="001549CD" w:rsidRPr="001549CD" w:rsidRDefault="001549CD" w:rsidP="001549CD">
      <w:pPr>
        <w:ind w:firstLine="720"/>
        <w:rPr>
          <w:b/>
        </w:rPr>
      </w:pPr>
      <w:r w:rsidRPr="001549CD">
        <w:rPr>
          <w:b/>
        </w:rPr>
        <w:t>2.1.</w:t>
      </w:r>
      <w:r w:rsidRPr="001549CD">
        <w:rPr>
          <w:b/>
        </w:rPr>
        <w:tab/>
        <w:t>General</w:t>
      </w:r>
    </w:p>
    <w:p w:rsidR="001549CD" w:rsidRDefault="001549CD" w:rsidP="001549CD">
      <w:r>
        <w:t>The Company may enter into contracts for the use of all authorized Federal agencies; authorized federal contractors; agency-sponsored universities and laboratories; and when authorized by law or regulation, state, local and tribal governments, and other organizations.  All organizations listed in General Service Administration (GSA) Order ADM 4800.2E (as updated) are eligible.</w:t>
      </w:r>
    </w:p>
    <w:p w:rsidR="001549CD" w:rsidRPr="001549CD" w:rsidRDefault="001549CD" w:rsidP="001549CD">
      <w:pPr>
        <w:ind w:firstLine="720"/>
        <w:rPr>
          <w:b/>
        </w:rPr>
      </w:pPr>
      <w:r w:rsidRPr="001549CD">
        <w:rPr>
          <w:b/>
        </w:rPr>
        <w:t>2.2.</w:t>
      </w:r>
      <w:r w:rsidRPr="001549CD">
        <w:rPr>
          <w:b/>
        </w:rPr>
        <w:tab/>
        <w:t xml:space="preserve">Enterprise Infrastructure Services (EIS) </w:t>
      </w:r>
    </w:p>
    <w:p w:rsidR="001549CD" w:rsidRDefault="001549CD" w:rsidP="001549CD">
      <w:r>
        <w:t>In addition to services covered elsewhere in this Tariff, the Company may offer services pursuant to the EIS contractual agreement.</w:t>
      </w:r>
    </w:p>
    <w:p w:rsidR="001549CD" w:rsidRDefault="001549CD" w:rsidP="001549CD">
      <w:r>
        <w:tab/>
        <w:t>1.</w:t>
      </w:r>
      <w:r>
        <w:tab/>
        <w:t>Terms and Conditions</w:t>
      </w:r>
    </w:p>
    <w:p w:rsidR="001549CD" w:rsidRDefault="001549CD" w:rsidP="001549CD">
      <w:r>
        <w:tab/>
      </w:r>
      <w:r>
        <w:tab/>
        <w:t>a.</w:t>
      </w:r>
      <w:r>
        <w:tab/>
        <w:t>EIS Services are only available pursuant to the EIS contractual agreement.</w:t>
      </w:r>
    </w:p>
    <w:p w:rsidR="001549CD" w:rsidRDefault="001549CD" w:rsidP="001549CD">
      <w:pPr>
        <w:ind w:left="2160" w:hanging="720"/>
      </w:pPr>
      <w:r>
        <w:t>b.</w:t>
      </w:r>
      <w:r>
        <w:tab/>
        <w:t>The Company reserves the right to limit the locations where services will be offered.</w:t>
      </w:r>
    </w:p>
    <w:p w:rsidR="001549CD" w:rsidRDefault="001549CD" w:rsidP="001549CD">
      <w:r>
        <w:tab/>
        <w:t>2.</w:t>
      </w:r>
      <w:r>
        <w:tab/>
        <w:t>Rates and Charges</w:t>
      </w:r>
    </w:p>
    <w:p w:rsidR="001549CD" w:rsidRDefault="001549CD" w:rsidP="001549CD">
      <w:pPr>
        <w:ind w:left="2160" w:hanging="720"/>
      </w:pPr>
      <w:r>
        <w:t>a.</w:t>
      </w:r>
      <w:r>
        <w:tab/>
        <w:t>The nonrecurring charge below applies for the installing, connecting or moving of EIS Services.</w:t>
      </w:r>
    </w:p>
    <w:p w:rsidR="001549CD" w:rsidRDefault="001549CD" w:rsidP="001549CD">
      <w:pPr>
        <w:ind w:left="2160" w:hanging="720"/>
      </w:pPr>
      <w:r>
        <w:t>b.</w:t>
      </w:r>
      <w:r>
        <w:tab/>
        <w:t>If the Company continues to provide service after the expiration of the customer’s term without a further agreement, the customer’s monthly recurring term rate shall continue to apply until the customer enters into a new service agreement or the service is disconnected.</w:t>
      </w:r>
    </w:p>
    <w:p w:rsidR="001549CD" w:rsidRDefault="001549CD" w:rsidP="001549CD">
      <w:pPr>
        <w:ind w:left="2160" w:hanging="720"/>
      </w:pPr>
      <w:r>
        <w:t>c.</w:t>
      </w:r>
      <w:r>
        <w:tab/>
        <w:t>The following maximum rates and charges apply.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943"/>
        <w:gridCol w:w="2413"/>
      </w:tblGrid>
      <w:tr w:rsidR="001549CD" w:rsidTr="005744D6">
        <w:tc>
          <w:tcPr>
            <w:tcW w:w="3060" w:type="dxa"/>
          </w:tcPr>
          <w:p w:rsidR="001549CD" w:rsidRDefault="001549CD" w:rsidP="005744D6"/>
        </w:tc>
        <w:tc>
          <w:tcPr>
            <w:tcW w:w="1943" w:type="dxa"/>
          </w:tcPr>
          <w:p w:rsidR="001549CD" w:rsidRPr="00E351F3" w:rsidRDefault="001549CD" w:rsidP="005744D6">
            <w:pPr>
              <w:jc w:val="center"/>
              <w:rPr>
                <w:b/>
              </w:rPr>
            </w:pPr>
            <w:r w:rsidRPr="00E351F3">
              <w:rPr>
                <w:b/>
              </w:rPr>
              <w:t>NONRECURRING CHARGE</w:t>
            </w:r>
          </w:p>
        </w:tc>
        <w:tc>
          <w:tcPr>
            <w:tcW w:w="2413" w:type="dxa"/>
          </w:tcPr>
          <w:p w:rsidR="001549CD" w:rsidRPr="00E351F3" w:rsidRDefault="001549CD" w:rsidP="005744D6">
            <w:pPr>
              <w:jc w:val="center"/>
              <w:rPr>
                <w:b/>
              </w:rPr>
            </w:pPr>
            <w:r w:rsidRPr="00E351F3">
              <w:rPr>
                <w:b/>
              </w:rPr>
              <w:t>MONTHLY RATE</w:t>
            </w:r>
          </w:p>
        </w:tc>
      </w:tr>
      <w:tr w:rsidR="001549CD" w:rsidTr="005744D6">
        <w:tc>
          <w:tcPr>
            <w:tcW w:w="3060" w:type="dxa"/>
          </w:tcPr>
          <w:p w:rsidR="001549CD" w:rsidRDefault="001549CD" w:rsidP="001549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Commercial Analog Business Lines (POTS)</w:t>
            </w:r>
          </w:p>
          <w:p w:rsidR="001549CD" w:rsidRDefault="001549CD" w:rsidP="005744D6">
            <w:pPr>
              <w:pStyle w:val="ListParagraph"/>
            </w:pPr>
          </w:p>
        </w:tc>
        <w:tc>
          <w:tcPr>
            <w:tcW w:w="194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  <w:tc>
          <w:tcPr>
            <w:tcW w:w="241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</w:tr>
      <w:tr w:rsidR="001549CD" w:rsidTr="005744D6">
        <w:tc>
          <w:tcPr>
            <w:tcW w:w="3060" w:type="dxa"/>
          </w:tcPr>
          <w:p w:rsidR="001549CD" w:rsidRDefault="001549CD" w:rsidP="001549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Analog PBX Trunks</w:t>
            </w:r>
          </w:p>
          <w:p w:rsidR="001549CD" w:rsidRDefault="001549CD" w:rsidP="005744D6">
            <w:pPr>
              <w:pStyle w:val="ListParagraph"/>
            </w:pPr>
          </w:p>
        </w:tc>
        <w:tc>
          <w:tcPr>
            <w:tcW w:w="194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  <w:tc>
          <w:tcPr>
            <w:tcW w:w="241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</w:tr>
      <w:tr w:rsidR="001549CD" w:rsidTr="005744D6">
        <w:tc>
          <w:tcPr>
            <w:tcW w:w="3060" w:type="dxa"/>
          </w:tcPr>
          <w:p w:rsidR="001549CD" w:rsidRDefault="001549CD" w:rsidP="001549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Digital PBX Trunks</w:t>
            </w:r>
          </w:p>
          <w:p w:rsidR="001549CD" w:rsidRDefault="001549CD" w:rsidP="005744D6">
            <w:pPr>
              <w:pStyle w:val="ListParagraph"/>
            </w:pPr>
          </w:p>
        </w:tc>
        <w:tc>
          <w:tcPr>
            <w:tcW w:w="194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  <w:tc>
          <w:tcPr>
            <w:tcW w:w="241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</w:tr>
      <w:tr w:rsidR="001549CD" w:rsidTr="005744D6">
        <w:tc>
          <w:tcPr>
            <w:tcW w:w="3060" w:type="dxa"/>
          </w:tcPr>
          <w:p w:rsidR="001549CD" w:rsidRDefault="001549CD" w:rsidP="001549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ISDN Basic rate Interface (BRI)</w:t>
            </w:r>
          </w:p>
          <w:p w:rsidR="001549CD" w:rsidRDefault="001549CD" w:rsidP="005744D6">
            <w:pPr>
              <w:pStyle w:val="ListParagraph"/>
            </w:pPr>
          </w:p>
        </w:tc>
        <w:tc>
          <w:tcPr>
            <w:tcW w:w="194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  <w:tc>
          <w:tcPr>
            <w:tcW w:w="241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</w:tr>
      <w:tr w:rsidR="001549CD" w:rsidTr="005744D6">
        <w:tc>
          <w:tcPr>
            <w:tcW w:w="3060" w:type="dxa"/>
          </w:tcPr>
          <w:p w:rsidR="001549CD" w:rsidRDefault="001549CD" w:rsidP="001549CD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ISDN Primary rate Interface (PRI)</w:t>
            </w:r>
          </w:p>
        </w:tc>
        <w:tc>
          <w:tcPr>
            <w:tcW w:w="194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  <w:tc>
          <w:tcPr>
            <w:tcW w:w="2413" w:type="dxa"/>
          </w:tcPr>
          <w:p w:rsidR="001549CD" w:rsidRDefault="001549CD" w:rsidP="005744D6">
            <w:pPr>
              <w:jc w:val="center"/>
            </w:pPr>
            <w:r w:rsidRPr="00617BC1">
              <w:t>ICB</w:t>
            </w:r>
          </w:p>
        </w:tc>
      </w:tr>
    </w:tbl>
    <w:p w:rsidR="005666EF" w:rsidRPr="005666EF" w:rsidRDefault="005666EF" w:rsidP="001549CD"/>
    <w:sectPr w:rsidR="005666EF" w:rsidRPr="005666EF" w:rsidSect="00E36D21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B39" w:rsidRDefault="00CF1B39" w:rsidP="00E36D21">
      <w:pPr>
        <w:spacing w:after="0" w:line="240" w:lineRule="auto"/>
      </w:pPr>
      <w:r>
        <w:separator/>
      </w:r>
    </w:p>
  </w:endnote>
  <w:endnote w:type="continuationSeparator" w:id="0">
    <w:p w:rsidR="00CF1B39" w:rsidRDefault="00CF1B39" w:rsidP="00E3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CD" w:rsidRDefault="001549CD">
    <w:pPr>
      <w:pStyle w:val="Footer"/>
      <w:jc w:val="right"/>
    </w:pPr>
    <w:r>
      <w:t xml:space="preserve">Original Page </w:t>
    </w:r>
    <w:sdt>
      <w:sdtPr>
        <w:id w:val="10109524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A12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1549CD" w:rsidRDefault="001549CD">
    <w:pPr>
      <w:pStyle w:val="Footer"/>
    </w:pPr>
    <w:r>
      <w:t>Effective September 26,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B39" w:rsidRDefault="00CF1B39" w:rsidP="00E36D21">
      <w:pPr>
        <w:spacing w:after="0" w:line="240" w:lineRule="auto"/>
      </w:pPr>
      <w:r>
        <w:separator/>
      </w:r>
    </w:p>
  </w:footnote>
  <w:footnote w:type="continuationSeparator" w:id="0">
    <w:p w:rsidR="00CF1B39" w:rsidRDefault="00CF1B39" w:rsidP="00E3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21" w:rsidRDefault="00E36D21" w:rsidP="00E36D21">
    <w:pPr>
      <w:jc w:val="center"/>
      <w:rPr>
        <w:b/>
      </w:rPr>
    </w:pPr>
    <w:r>
      <w:rPr>
        <w:b/>
      </w:rPr>
      <w:t>Local Exchange Service Rates and Charges</w:t>
    </w:r>
  </w:p>
  <w:p w:rsidR="00E36D21" w:rsidRDefault="00E36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D57"/>
    <w:multiLevelType w:val="hybridMultilevel"/>
    <w:tmpl w:val="F98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21"/>
    <w:rsid w:val="00135697"/>
    <w:rsid w:val="001549CD"/>
    <w:rsid w:val="001A610A"/>
    <w:rsid w:val="002A38C6"/>
    <w:rsid w:val="00395443"/>
    <w:rsid w:val="003F5A12"/>
    <w:rsid w:val="004C190D"/>
    <w:rsid w:val="00513F05"/>
    <w:rsid w:val="005666EF"/>
    <w:rsid w:val="006B3FC3"/>
    <w:rsid w:val="006B53CA"/>
    <w:rsid w:val="00900CF0"/>
    <w:rsid w:val="009B41F6"/>
    <w:rsid w:val="00B92055"/>
    <w:rsid w:val="00BD2E71"/>
    <w:rsid w:val="00C5021A"/>
    <w:rsid w:val="00CF1B39"/>
    <w:rsid w:val="00E36D21"/>
    <w:rsid w:val="00F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AE6D9B0-8C73-4A71-BF04-62D6CB1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D21"/>
  </w:style>
  <w:style w:type="paragraph" w:styleId="Footer">
    <w:name w:val="footer"/>
    <w:basedOn w:val="Normal"/>
    <w:link w:val="FooterChar"/>
    <w:uiPriority w:val="99"/>
    <w:unhideWhenUsed/>
    <w:rsid w:val="00E3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D21"/>
  </w:style>
  <w:style w:type="paragraph" w:styleId="BodyTextIndent">
    <w:name w:val="Body Text Indent"/>
    <w:basedOn w:val="Normal"/>
    <w:link w:val="BodyTextIndentChar"/>
    <w:unhideWhenUsed/>
    <w:rsid w:val="00E36D21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6D21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E36D2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A6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A610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A610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A610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A610A"/>
    <w:pPr>
      <w:spacing w:after="100"/>
      <w:ind w:left="440"/>
    </w:pPr>
    <w:rPr>
      <w:rFonts w:eastAsiaTheme="minorEastAsia" w:cs="Times New Roman"/>
    </w:rPr>
  </w:style>
  <w:style w:type="table" w:styleId="TableGrid">
    <w:name w:val="Table Grid"/>
    <w:basedOn w:val="TableNormal"/>
    <w:uiPriority w:val="59"/>
    <w:rsid w:val="0015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9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94D6-1A85-4ED0-82BF-28F9455B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McQuade</dc:creator>
  <cp:keywords/>
  <dc:description/>
  <cp:lastModifiedBy>Charles Garey</cp:lastModifiedBy>
  <cp:revision>2</cp:revision>
  <dcterms:created xsi:type="dcterms:W3CDTF">2019-03-29T22:40:00Z</dcterms:created>
  <dcterms:modified xsi:type="dcterms:W3CDTF">2019-03-29T22:40:00Z</dcterms:modified>
</cp:coreProperties>
</file>